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4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137"/>
        <w:gridCol w:w="1197"/>
        <w:gridCol w:w="907"/>
        <w:gridCol w:w="1254"/>
        <w:gridCol w:w="206"/>
        <w:gridCol w:w="918"/>
        <w:gridCol w:w="646"/>
        <w:gridCol w:w="1386"/>
        <w:gridCol w:w="890"/>
        <w:gridCol w:w="1696"/>
      </w:tblGrid>
      <w:tr w:rsidR="008C6F62" w:rsidRPr="00782768" w14:paraId="202C5D3E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A46FB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5E3538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Мелведин К. Јашаревић</w:t>
            </w:r>
          </w:p>
        </w:tc>
      </w:tr>
      <w:tr w:rsidR="008C6F62" w:rsidRPr="00782768" w14:paraId="6C1B83AA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01DA5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21BB4F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</w:tr>
      <w:tr w:rsidR="008C6F62" w:rsidRPr="00782768" w14:paraId="333A5DAF" w14:textId="77777777" w:rsidTr="00CD7CA6">
        <w:trPr>
          <w:trHeight w:val="657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96F2E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Назив институције у  којој наставник ради са пуним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F1D30D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Факултет права и сигурносних студија Викториа интернационални универзитет, Мостар, </w:t>
            </w:r>
            <w:r w:rsidRPr="00782768">
              <w:rPr>
                <w:rFonts w:ascii="Times New Roman" w:hAnsi="Times New Roman" w:cs="Times New Roman"/>
                <w:lang w:val="ru-RU"/>
              </w:rPr>
              <w:t>БиХ</w:t>
            </w:r>
            <w:r w:rsidRPr="00782768">
              <w:rPr>
                <w:rFonts w:ascii="Times New Roman" w:hAnsi="Times New Roman" w:cs="Times New Roman"/>
              </w:rPr>
              <w:t>, 2020.</w:t>
            </w:r>
          </w:p>
        </w:tc>
      </w:tr>
      <w:tr w:rsidR="008C6F62" w:rsidRPr="00782768" w14:paraId="3D3E8235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28D2BF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Ужа научна односно уметничка област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29D0DC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Привредноправна</w:t>
            </w:r>
          </w:p>
        </w:tc>
      </w:tr>
      <w:tr w:rsidR="008C6F62" w:rsidRPr="00782768" w14:paraId="3E9260A3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15EF8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8C6F62" w:rsidRPr="00782768" w14:paraId="63AE7685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92243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83DAAC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68D505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C1072B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Научна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о</w:t>
            </w:r>
            <w:r w:rsidRPr="00782768">
              <w:rPr>
                <w:rFonts w:ascii="Times New Roman" w:hAnsi="Times New Roman" w:cs="Times New Roman"/>
              </w:rPr>
              <w:t xml:space="preserve">бласт 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3CDB1B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Ужа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научна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област</w:t>
            </w:r>
            <w:proofErr w:type="spellEnd"/>
          </w:p>
        </w:tc>
      </w:tr>
      <w:tr w:rsidR="008C6F62" w:rsidRPr="00782768" w14:paraId="7C2E7A35" w14:textId="77777777" w:rsidTr="00CD7CA6">
        <w:trPr>
          <w:trHeight w:val="657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05B2BF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A7087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2024.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FD07E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255C85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5B4337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Привредноправна</w:t>
            </w:r>
          </w:p>
        </w:tc>
      </w:tr>
      <w:tr w:rsidR="008C6F62" w:rsidRPr="00782768" w14:paraId="131440F9" w14:textId="77777777" w:rsidTr="00CD7CA6">
        <w:trPr>
          <w:trHeight w:val="876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132C4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97794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2020.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14D44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Факултет права и сигурносних студија Викториа интернационални универзитет, Мостар,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БиХ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1FFA02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71F9B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Пословно право и право друштава</w:t>
            </w:r>
          </w:p>
        </w:tc>
      </w:tr>
      <w:tr w:rsidR="008C6F62" w:rsidRPr="00782768" w14:paraId="4E5E3D3D" w14:textId="77777777" w:rsidTr="00CD7CA6">
        <w:trPr>
          <w:trHeight w:val="657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D44C3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Докторат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13981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2019.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BDE352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Палама Универзитет у Источном Сарајеву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40C6B980" w14:textId="77777777" w:rsidR="008C6F62" w:rsidRPr="00782768" w:rsidRDefault="008C6F62" w:rsidP="00CD7CA6">
            <w:pPr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22C72EE1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8C6F62" w:rsidRPr="00782768" w14:paraId="33E4B062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01C4A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Магистратура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29EF2A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2DC90583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Зеници Универзитет у Зеници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13E5319C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5AACD7E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8C6F62" w:rsidRPr="00782768" w14:paraId="3C1149FB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4F8128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Диплома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1AC86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2007.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86EE5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Сарајеву Универзитет у Сарајеву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7227B2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6991F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8C6F62" w:rsidRPr="00782768" w14:paraId="5EBD95C1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500430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Списак предмета за  које  је наставник акредитован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 првом или другом степену студија</w:t>
            </w:r>
          </w:p>
        </w:tc>
      </w:tr>
      <w:tr w:rsidR="008C6F62" w:rsidRPr="00782768" w14:paraId="0DB5EC52" w14:textId="77777777" w:rsidTr="00CD7CA6">
        <w:trPr>
          <w:trHeight w:val="439"/>
        </w:trPr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26F1B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14DDB1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Ознака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предмета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8996B5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предмета</w:t>
            </w:r>
            <w:proofErr w:type="spellEnd"/>
          </w:p>
        </w:tc>
        <w:tc>
          <w:tcPr>
            <w:tcW w:w="1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677B91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Вид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наставе</w:t>
            </w:r>
            <w:proofErr w:type="spellEnd"/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FC2D0A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студијског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програма</w:t>
            </w:r>
            <w:proofErr w:type="spell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58976D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</w:t>
            </w:r>
            <w:r w:rsidRPr="00782768">
              <w:rPr>
                <w:rFonts w:ascii="Times New Roman" w:hAnsi="Times New Roman" w:cs="Times New Roman"/>
              </w:rPr>
              <w:t xml:space="preserve">рста студија </w:t>
            </w:r>
          </w:p>
        </w:tc>
      </w:tr>
      <w:tr w:rsidR="008C6F62" w:rsidRPr="00782768" w14:paraId="5EC07765" w14:textId="77777777" w:rsidTr="00CD7CA6">
        <w:trPr>
          <w:trHeight w:val="439"/>
        </w:trPr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37B05A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7526C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1.2.38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5CFE4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 право</w:t>
            </w:r>
          </w:p>
        </w:tc>
        <w:tc>
          <w:tcPr>
            <w:tcW w:w="1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93B1CD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Предавања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18CE61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Менаџмент ДЛС, ПЕ ДЛС, ПЕ ВЈТ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B22EF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C6F62" w:rsidRPr="00782768" w14:paraId="647DAD9E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B14A57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Репрезентативне референце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(минимално 5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више од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10)</w:t>
            </w:r>
          </w:p>
        </w:tc>
      </w:tr>
      <w:tr w:rsidR="008C6F62" w:rsidRPr="00782768" w14:paraId="0B0D865A" w14:textId="77777777" w:rsidTr="00CD7CA6">
        <w:trPr>
          <w:trHeight w:val="7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7A613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F03427" w14:textId="77777777" w:rsidR="008C6F62" w:rsidRPr="00782768" w:rsidRDefault="008C6F62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Jašarević, M.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Pravna ograniĉenja poslovnog odluĉ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da-DK"/>
              </w:rPr>
              <w:t>ivanja uprave dru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tva u ste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ĉajnom postupku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 Zbornik radona EkonBiz, 2020. str.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125-135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Univeristy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East Sarajevo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, Faculty of Business Economics Bijeljina</w:t>
            </w:r>
            <w:r w:rsidRPr="007827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ISBN: 978-99955-45-36-9  UDK: 347.736/.739:005.5 </w:t>
            </w:r>
            <w:r>
              <w:fldChar w:fldCharType="begin"/>
            </w:r>
            <w:r>
              <w:instrText xml:space="preserve"> HYPERLINK "http://www.ekonbiz.ues.rs.ba/ojs/article/view/180/185.html"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  <w:lang w:val="en-US"/>
              </w:rPr>
              <w:t>http://www.ekonbiz.ues.rs.ba/ojs/article/view/180/185.html</w:t>
            </w:r>
            <w:r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  <w:lang w:val="en-US"/>
              </w:rPr>
              <w:fldChar w:fldCharType="end"/>
            </w:r>
          </w:p>
        </w:tc>
      </w:tr>
      <w:tr w:rsidR="008C6F62" w:rsidRPr="00782768" w14:paraId="34FB3F43" w14:textId="77777777" w:rsidTr="00CD7CA6">
        <w:trPr>
          <w:trHeight w:val="61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E7D76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405B4B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Jašarević M.</w:t>
            </w:r>
            <w:r w:rsidRPr="00782768">
              <w:rPr>
                <w:rFonts w:ascii="Times New Roman" w:hAnsi="Times New Roman" w:cs="Times New Roman"/>
              </w:rPr>
              <w:t xml:space="preserve">, Brutus E., Bećirović H.,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Jašarević M.,</w:t>
            </w:r>
            <w:r w:rsidRPr="00782768">
              <w:rPr>
                <w:rFonts w:ascii="Times New Roman" w:hAnsi="Times New Roman" w:cs="Times New Roman"/>
              </w:rPr>
              <w:t xml:space="preserve"> Uloga i značaj kompanijske direktive EU (2017/1132) sa osvrtom na statusne promjene, Etika Bosne i Hercegovine, naučni časopis za drutvena pitanja Journal for Social Issues, godina III, br. 3 (2021.) ISSN 2637-2754 (Print), str. 52 60., </w:t>
            </w:r>
            <w:r>
              <w:fldChar w:fldCharType="begin"/>
            </w:r>
            <w:r>
              <w:instrText>HYPERLINK "https://d1wqtxts1xzle7.cloudfront.net/79199551/Etika_3_kb_29.12._WEB_1_-libre.pdf?1642728858=&amp;response-content-disposition=inline%3B+filename%3DULOGA_I_ZNACAJ_KOMPANIJSKE_DIREKTIVE_EU.pdf&amp;Expires=1729611850&amp;Signature=WXbEzX7H5vuy41TFZUFcmCOtNkSW6~An~81IBGuH6OdHPeD761lND5gzn0UTJoUcQX115oXK~ucOtAXer24cwmxFy3-hgOvPNuJY7EaoCmLEPwCIJTKnpWQ0L2uvmrhoov9OawpZsny4LlYJ12SeAqAHS-NYslEx31W51wXm5vhn59SGlAGrUQzNjTYdVNeWlFdSvyr6yRWn3d71S5PndvzeRctcFw6NJzQzucBrjWLT9ZqGJAC5fMwQqGZUgGxhDpSo9VSQRMeh7ocNaB4KLxxPE~27cNpNEEeSu6IEAve8FDalauIQ9KYVy34H7YUPNr1vUEAT0XkbRfuQiSApmw__&amp;Key-Pair-Id=APKAJLOHF5GGSLRBV4ZA" \l "page=52"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t>https://d1wqtxts1xzle7.cloudfront.net/79199551/Etika_3_kb_29.12._WEB_1_-libre.pdf?1642728858=&amp;response-contentdisposition=inline%3B+filename%3DULOGA_I_ZNACAJ_KOMPANIJSKE_DIREKTIVE_EU.pdf&amp;Expires=1729611850&amp;Signature=WXbEzX7H5vuy41TFZUFcmCOtNkSW6~An~81IBGuH6OdHPeD761lND5gzn0UTJoUcQX115oXK~ucOtAXer24cwmxFy3hgOvPNuJY7EaoCmLEPwCIJTKnpWQ0L2uvmrhoov9OawpZsny4LlYJ12SeAqAHS-NYslEx31W51wXm5vhn59SGlAGrUQzNjTYdVNeWlFdSvyr6yRWn3d71S5PndvzeRctcFw6NJzQzucBrjWLT</w:t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lastRenderedPageBreak/>
              <w:t>9ZqGJAC5fMwQqGZUgGxhDpSo9VSQRMeh7ocNaB4KLxxPE~27cNpNEEeSu6IEAve8FDalauIQ9KYVy34H7YUPNr1vUEAT0XkbRfuQiSApmw__&amp;Key-Pair-Id=APKAJLOHF5GGSLRBV4ZA#page=52</w:t>
            </w:r>
            <w:r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fldChar w:fldCharType="end"/>
            </w:r>
          </w:p>
        </w:tc>
      </w:tr>
      <w:tr w:rsidR="008C6F62" w:rsidRPr="00782768" w14:paraId="4367D80D" w14:textId="77777777" w:rsidTr="00CD7CA6">
        <w:trPr>
          <w:trHeight w:val="39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B6C04A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B8D47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Јашаревић, М,</w:t>
            </w:r>
            <w:r w:rsidRPr="00782768">
              <w:rPr>
                <w:rFonts w:ascii="Times New Roman" w:hAnsi="Times New Roman" w:cs="Times New Roman"/>
              </w:rPr>
              <w:t xml:space="preserve"> (2020.)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lang w:val="ru-RU"/>
              </w:rPr>
              <w:t>Статусне промјене у поступку реорганизације стечајног дужника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,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Горажде</w:t>
            </w:r>
            <w:r w:rsidRPr="00782768">
              <w:rPr>
                <w:rFonts w:ascii="Times New Roman" w:hAnsi="Times New Roman" w:cs="Times New Roman"/>
              </w:rPr>
              <w:t xml:space="preserve">, 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монографија, 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248 стр.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ИСБН - 978-9926-8560-0-7, ЦОБИСС.СР-ИД - </w:t>
            </w:r>
            <w:r w:rsidRPr="00782768">
              <w:rPr>
                <w:rFonts w:ascii="Times New Roman" w:hAnsi="Times New Roman" w:cs="Times New Roman"/>
                <w:color w:val="0432FF"/>
                <w:lang w:val="en-US"/>
              </w:rPr>
              <w:t>42835462</w:t>
            </w:r>
          </w:p>
        </w:tc>
      </w:tr>
      <w:tr w:rsidR="008C6F62" w:rsidRPr="00782768" w14:paraId="473F34BC" w14:textId="77777777" w:rsidTr="00CD7CA6">
        <w:trPr>
          <w:trHeight w:val="7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D83CEC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A5E72D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Jašarević, M. </w:t>
            </w:r>
            <w:r w:rsidRPr="00782768">
              <w:rPr>
                <w:rFonts w:ascii="Times New Roman" w:hAnsi="Times New Roman" w:cs="Times New Roman"/>
              </w:rPr>
              <w:t xml:space="preserve">(2022) </w:t>
            </w:r>
            <w:r w:rsidRPr="00782768">
              <w:rPr>
                <w:rFonts w:ascii="Times New Roman" w:hAnsi="Times New Roman" w:cs="Times New Roman"/>
                <w:i/>
                <w:iCs/>
                <w:lang w:val="en-US"/>
              </w:rPr>
              <w:t>INTRODUCING PRE-INSOLVENCY RESTRUCTURING INTO INSOLVENCY LEGISLATION OF BOSNIA AND HERZEGOVINA</w:t>
            </w:r>
            <w:r w:rsidRPr="0078276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782768">
              <w:rPr>
                <w:rFonts w:ascii="Times New Roman" w:hAnsi="Times New Roman" w:cs="Times New Roman"/>
              </w:rPr>
              <w:t xml:space="preserve">Proceedings  Ekonbiz 2022., 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Economic and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Busiess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Univeristy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of East Sarajevo</w:t>
            </w:r>
            <w:r w:rsidRPr="00782768">
              <w:rPr>
                <w:rFonts w:ascii="Times New Roman" w:hAnsi="Times New Roman" w:cs="Times New Roman"/>
              </w:rPr>
              <w:t>, Faculty of Business Economics Bijeljina</w:t>
            </w:r>
          </w:p>
          <w:p w14:paraId="7AA28116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http://www.ekonbiz.ues.rs.ba/ojs/article/view/221.html</w:t>
              </w:r>
            </w:hyperlink>
          </w:p>
        </w:tc>
      </w:tr>
      <w:tr w:rsidR="008C6F62" w:rsidRPr="00782768" w14:paraId="23C5EDA0" w14:textId="77777777" w:rsidTr="00CD7CA6">
        <w:trPr>
          <w:trHeight w:val="1194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D6E0F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82622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Јашаревић, М,</w:t>
            </w:r>
            <w:r w:rsidRPr="00782768">
              <w:rPr>
                <w:rFonts w:ascii="Times New Roman" w:hAnsi="Times New Roman" w:cs="Times New Roman"/>
              </w:rPr>
              <w:t xml:space="preserve"> (2022) “</w:t>
            </w:r>
            <w:r w:rsidRPr="00782768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План реструктурирања у БиХ законодавству у свијетлу Директиве 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2019/1023”,</w:t>
            </w:r>
            <w:r w:rsidRPr="00782768">
              <w:rPr>
                <w:rFonts w:ascii="Times New Roman" w:hAnsi="Times New Roman" w:cs="Times New Roman"/>
              </w:rPr>
              <w:t xml:space="preserve"> Реформа законодавства о реструктурирању, </w:t>
            </w:r>
            <w:r w:rsidRPr="00782768">
              <w:rPr>
                <w:rFonts w:ascii="Times New Roman" w:hAnsi="Times New Roman" w:cs="Times New Roman"/>
                <w:lang w:val="ru-RU"/>
              </w:rPr>
              <w:t>реорганизацији и стечају у свијетлу европских тенденција</w:t>
            </w:r>
            <w:r w:rsidRPr="00782768">
              <w:rPr>
                <w:rFonts w:ascii="Times New Roman" w:hAnsi="Times New Roman" w:cs="Times New Roman"/>
              </w:rPr>
              <w:t>, стр. 105-119, Правни факултет Универзитета у Источном Сарајеву ISBN 978-99938-57-72-3</w:t>
            </w:r>
          </w:p>
          <w:p w14:paraId="48FCC2B1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https://www.researchgate.net/publication/373082110_Tematski_zbornik_Reforma_zakonodavstva_o_restrukturiranju_reorganizaciji_i_stecaju_u_svetlu_evropskih_tendencija</w:t>
              </w:r>
            </w:hyperlink>
          </w:p>
        </w:tc>
      </w:tr>
      <w:tr w:rsidR="008C6F62" w:rsidRPr="00782768" w14:paraId="7298F2B6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39C71F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C6F62" w:rsidRPr="00782768" w14:paraId="62BF57E2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A41318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Укупан број цитата</w:t>
            </w:r>
          </w:p>
        </w:tc>
        <w:tc>
          <w:tcPr>
            <w:tcW w:w="5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7D7DF9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4</w:t>
            </w:r>
          </w:p>
          <w:p w14:paraId="265695D8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https://scholar.google.com/citations?hl=sr&amp;user=LEJnSXMAAAAJ</w:t>
            </w:r>
          </w:p>
        </w:tc>
      </w:tr>
      <w:tr w:rsidR="008C6F62" w:rsidRPr="00782768" w14:paraId="5322BE4A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9B5FD4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Укупан број радова са SCI (SSCI) листе</w:t>
            </w:r>
          </w:p>
        </w:tc>
        <w:tc>
          <w:tcPr>
            <w:tcW w:w="5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822FB" w14:textId="77777777" w:rsidR="008C6F62" w:rsidRPr="00692E8F" w:rsidRDefault="008C6F62" w:rsidP="00CD7CA6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-</w:t>
            </w:r>
          </w:p>
        </w:tc>
      </w:tr>
      <w:tr w:rsidR="008C6F62" w:rsidRPr="00782768" w14:paraId="3C8AEC38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EB052E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32AFEC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Домаћи  1</w:t>
            </w: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93AE1B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Међународни</w:t>
            </w:r>
          </w:p>
        </w:tc>
      </w:tr>
      <w:tr w:rsidR="008C6F62" w:rsidRPr="00782768" w14:paraId="1E55F1B5" w14:textId="77777777" w:rsidTr="00CD7CA6">
        <w:trPr>
          <w:trHeight w:val="220"/>
        </w:trPr>
        <w:tc>
          <w:tcPr>
            <w:tcW w:w="3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94F2D7" w14:textId="77777777" w:rsidR="008C6F62" w:rsidRPr="00782768" w:rsidRDefault="008C6F62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506E2" w14:textId="77777777" w:rsidR="008C6F62" w:rsidRPr="00782768" w:rsidRDefault="008C6F62" w:rsidP="00CD7CA6">
            <w:pPr>
              <w:rPr>
                <w:sz w:val="20"/>
                <w:szCs w:val="20"/>
              </w:rPr>
            </w:pPr>
          </w:p>
        </w:tc>
      </w:tr>
      <w:tr w:rsidR="008C6F62" w:rsidRPr="00782768" w14:paraId="7706F4ED" w14:textId="77777777" w:rsidTr="00CD7CA6">
        <w:trPr>
          <w:trHeight w:val="175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266BEB" w14:textId="77777777" w:rsidR="008C6F62" w:rsidRPr="00782768" w:rsidRDefault="008C6F62" w:rsidP="00CD7CA6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Други подаци које сматрате релевантним : </w:t>
            </w:r>
            <w:r w:rsidRPr="00782768">
              <w:rPr>
                <w:rFonts w:ascii="Times New Roman" w:hAnsi="Times New Roman" w:cs="Times New Roman"/>
              </w:rPr>
              <w:t>Руководилац пројекта „Судска заштита права из радног односа током Ковид пандемије на територији АПВ - изазови у процесу придруживања Србије ЕУ“ одобреног од стране Покрајинског секретаријата за високо образовање и научноистраживачку делатност Решењем бр. 142-451-2027/2022-01/01 од 12.05.2022. године.Члан Удружења правника Србије. Лиценциран предавач Коморе јавних извршитеља Републике Србије на редовној стручној обуци за јавне извршитеље. Руководилац Катедре за право од 01.11.2022. године на Факултету за правне и пословне студије др Лазар Вркатић. Стипендиста Фондације „Др Лазар Вркатић“ 2008. године.</w:t>
            </w:r>
          </w:p>
        </w:tc>
      </w:tr>
    </w:tbl>
    <w:p w14:paraId="6FF027B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FB0"/>
    <w:rsid w:val="000D1F81"/>
    <w:rsid w:val="000D3D1E"/>
    <w:rsid w:val="00305FB0"/>
    <w:rsid w:val="008C6F62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8D8413-0FF2-4762-AD81-8D8BDD93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C6F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8C6F6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customStyle="1" w:styleId="Default">
    <w:name w:val="Default"/>
    <w:rsid w:val="008C6F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styleId="Hyperlink">
    <w:name w:val="Hyperlink"/>
    <w:rsid w:val="008C6F62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searchgate.net/publication/373082110_Tematski_zbornik_Reforma_zakonodavstva_o_restrukturiranju_reorganizaciji_i_stecaju_u_svetlu_evropskih_tendencija" TargetMode="External"/><Relationship Id="rId4" Type="http://schemas.openxmlformats.org/officeDocument/2006/relationships/hyperlink" Target="http://www.ekonbiz.ues.rs.ba/ojs/article/view/22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2024-10-25T18:16:00Z</dcterms:created>
  <dcterms:modified xsi:type="dcterms:W3CDTF">2024-10-25T18:17:00Z</dcterms:modified>
</cp:coreProperties>
</file>